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9A69" w14:textId="77777777" w:rsidR="00A02D79" w:rsidRDefault="00A02D79" w:rsidP="00A02D79">
      <w:pPr>
        <w:spacing w:line="240" w:lineRule="auto"/>
        <w:jc w:val="center"/>
      </w:pPr>
      <w:r>
        <w:t>Universidade do Estado do Rio de Janeiro</w:t>
      </w:r>
    </w:p>
    <w:p w14:paraId="27367B9F" w14:textId="7B6603AA" w:rsidR="00A02D79" w:rsidRDefault="00A02D79" w:rsidP="00A02D79">
      <w:pPr>
        <w:spacing w:line="240" w:lineRule="auto"/>
        <w:jc w:val="center"/>
      </w:pPr>
      <w:r>
        <w:t xml:space="preserve">Estratégias de Construção Textual - Professora </w:t>
      </w:r>
      <w:r w:rsidR="00B62774">
        <w:t xml:space="preserve">Raquel </w:t>
      </w:r>
      <w:proofErr w:type="spellStart"/>
      <w:r w:rsidR="00B62774">
        <w:t>Villardi</w:t>
      </w:r>
      <w:proofErr w:type="spellEnd"/>
    </w:p>
    <w:p w14:paraId="7031558E" w14:textId="78210569" w:rsidR="00A02D79" w:rsidRDefault="00F1138F" w:rsidP="00A02D79">
      <w:pPr>
        <w:spacing w:line="240" w:lineRule="auto"/>
        <w:jc w:val="center"/>
      </w:pPr>
      <w:r>
        <w:t>202</w:t>
      </w:r>
      <w:r w:rsidR="008F7444">
        <w:t>4</w:t>
      </w:r>
      <w:r w:rsidR="008B50CF">
        <w:t>/</w:t>
      </w:r>
      <w:r w:rsidR="00014477">
        <w:t>2</w:t>
      </w:r>
      <w:r w:rsidR="00A02D79">
        <w:t xml:space="preserve"> – Avaliação final: valor: 6.0</w:t>
      </w:r>
    </w:p>
    <w:p w14:paraId="2FAC1DC6" w14:textId="77777777" w:rsidR="008B50CF" w:rsidRDefault="008B50CF" w:rsidP="00A02D79">
      <w:pPr>
        <w:jc w:val="both"/>
        <w:rPr>
          <w:b/>
        </w:rPr>
      </w:pPr>
      <w:r>
        <w:rPr>
          <w:b/>
        </w:rPr>
        <w:t>Atenção:</w:t>
      </w:r>
    </w:p>
    <w:p w14:paraId="78FF1210" w14:textId="0FA0D3A9" w:rsidR="008B50CF" w:rsidRDefault="008B50CF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Salve sua prova em arquivo doc. ou </w:t>
      </w:r>
      <w:proofErr w:type="spellStart"/>
      <w:r>
        <w:rPr>
          <w:b/>
        </w:rPr>
        <w:t>docx</w:t>
      </w:r>
      <w:proofErr w:type="spellEnd"/>
      <w:r>
        <w:rPr>
          <w:b/>
        </w:rPr>
        <w:t>., colocand</w:t>
      </w:r>
      <w:r w:rsidR="00F1138F">
        <w:rPr>
          <w:b/>
        </w:rPr>
        <w:t>o seu nome como nome do arquivo. Exemplo:</w:t>
      </w:r>
      <w:r w:rsidR="00B62774">
        <w:rPr>
          <w:b/>
        </w:rPr>
        <w:t xml:space="preserve"> </w:t>
      </w:r>
      <w:proofErr w:type="spellStart"/>
      <w:r w:rsidR="00644AA2">
        <w:rPr>
          <w:b/>
        </w:rPr>
        <w:t>Raquel_villardi</w:t>
      </w:r>
      <w:proofErr w:type="spellEnd"/>
    </w:p>
    <w:p w14:paraId="27BCADBC" w14:textId="7AD6936F" w:rsidR="00014477" w:rsidRDefault="00014477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Não envie em PDF</w:t>
      </w:r>
    </w:p>
    <w:p w14:paraId="6C64E78C" w14:textId="304A595D" w:rsidR="008B50CF" w:rsidRDefault="008B50CF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Envie pa</w:t>
      </w:r>
      <w:r w:rsidR="00644AA2">
        <w:rPr>
          <w:b/>
        </w:rPr>
        <w:t xml:space="preserve">ra </w:t>
      </w:r>
      <w:r w:rsidR="005808DB">
        <w:rPr>
          <w:b/>
        </w:rPr>
        <w:t>raquelvillardi</w:t>
      </w:r>
      <w:r w:rsidR="00764DCB" w:rsidRPr="00764DCB">
        <w:rPr>
          <w:b/>
        </w:rPr>
        <w:t>@</w:t>
      </w:r>
      <w:r w:rsidR="00764DCB">
        <w:rPr>
          <w:b/>
        </w:rPr>
        <w:t>gmail.com</w:t>
      </w:r>
      <w:r>
        <w:rPr>
          <w:b/>
        </w:rPr>
        <w:t>;</w:t>
      </w:r>
    </w:p>
    <w:p w14:paraId="7613C9E3" w14:textId="169AAE35" w:rsidR="008B50CF" w:rsidRPr="008B50CF" w:rsidRDefault="008B50CF" w:rsidP="008B50CF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>Envie até o dia</w:t>
      </w:r>
      <w:r w:rsidR="00014477">
        <w:rPr>
          <w:b/>
        </w:rPr>
        <w:t xml:space="preserve"> 29 de novembro</w:t>
      </w:r>
      <w:r>
        <w:rPr>
          <w:b/>
        </w:rPr>
        <w:t>.</w:t>
      </w:r>
    </w:p>
    <w:p w14:paraId="7034F62F" w14:textId="77777777" w:rsidR="008B50CF" w:rsidRDefault="008B50CF" w:rsidP="00A02D79">
      <w:pPr>
        <w:jc w:val="both"/>
      </w:pPr>
    </w:p>
    <w:p w14:paraId="3AD5587E" w14:textId="77777777" w:rsidR="00A02D79" w:rsidRDefault="00A02D79" w:rsidP="00A02D79">
      <w:pPr>
        <w:jc w:val="both"/>
      </w:pPr>
      <w:r>
        <w:t>Leia o texto que se segue:</w:t>
      </w:r>
    </w:p>
    <w:p w14:paraId="12B3E707" w14:textId="77777777" w:rsidR="00014477" w:rsidRPr="00014477" w:rsidRDefault="00014477" w:rsidP="00014477">
      <w:pPr>
        <w:pStyle w:val="Ttulo1"/>
        <w:shd w:val="clear" w:color="auto" w:fill="FFFFFF"/>
        <w:spacing w:before="0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01447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As </w:t>
      </w:r>
      <w:proofErr w:type="spellStart"/>
      <w:r w:rsidRPr="00014477">
        <w:rPr>
          <w:rFonts w:asciiTheme="minorHAnsi" w:hAnsiTheme="minorHAnsi" w:cstheme="minorHAnsi"/>
          <w:b/>
          <w:bCs/>
          <w:color w:val="auto"/>
          <w:sz w:val="24"/>
          <w:szCs w:val="24"/>
        </w:rPr>
        <w:t>bets</w:t>
      </w:r>
      <w:proofErr w:type="spellEnd"/>
      <w:r w:rsidRPr="0001447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e seus riscos para a saúde financeira dos brasileiros</w:t>
      </w:r>
    </w:p>
    <w:p w14:paraId="46E48FE6" w14:textId="77777777" w:rsidR="00135094" w:rsidRPr="00014477" w:rsidRDefault="00135094" w:rsidP="00014477">
      <w:pPr>
        <w:pStyle w:val="content-publication-dataupdated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AB68712" w14:textId="2248F8C9" w:rsidR="00135094" w:rsidRPr="00014477" w:rsidRDefault="00014477" w:rsidP="0001447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</w:rPr>
      </w:pPr>
      <w:r w:rsidRPr="00014477">
        <w:rPr>
          <w:rFonts w:asciiTheme="minorHAnsi" w:hAnsiTheme="minorHAnsi" w:cstheme="minorHAnsi"/>
        </w:rPr>
        <w:t>De acordo com estudo feito pelo Instituto Locomotiva, cerca de 25 milhões de brasileiros realizaram apostas nos últimos 6 meses, sendo que 20% das pessoas de baixa renda apostam pelo menos uma vez ao mês. Cerca de 86% delas estão </w:t>
      </w:r>
      <w:hyperlink r:id="rId5" w:history="1">
        <w:r w:rsidRPr="00014477">
          <w:rPr>
            <w:rStyle w:val="Hyperlink"/>
            <w:rFonts w:asciiTheme="minorHAnsi" w:hAnsiTheme="minorHAnsi" w:cstheme="minorHAnsi"/>
            <w:color w:val="auto"/>
            <w:u w:val="none"/>
          </w:rPr>
          <w:t>endividadas</w:t>
        </w:r>
      </w:hyperlink>
      <w:r w:rsidRPr="00014477">
        <w:rPr>
          <w:rFonts w:asciiTheme="minorHAnsi" w:hAnsiTheme="minorHAnsi" w:cstheme="minorHAnsi"/>
        </w:rPr>
        <w:t xml:space="preserve">. Outra pesquisa, feita pelo Datafolha, revela que os jogadores gastam, em média, 20% do salário mínimo em </w:t>
      </w:r>
      <w:proofErr w:type="spellStart"/>
      <w:r w:rsidRPr="00014477">
        <w:rPr>
          <w:rFonts w:asciiTheme="minorHAnsi" w:hAnsiTheme="minorHAnsi" w:cstheme="minorHAnsi"/>
        </w:rPr>
        <w:t>bets</w:t>
      </w:r>
      <w:proofErr w:type="spellEnd"/>
      <w:r w:rsidRPr="00014477">
        <w:rPr>
          <w:rFonts w:asciiTheme="minorHAnsi" w:hAnsiTheme="minorHAnsi" w:cstheme="minorHAnsi"/>
        </w:rPr>
        <w:t xml:space="preserve"> todos os meses.</w:t>
      </w:r>
    </w:p>
    <w:p w14:paraId="647CEB78" w14:textId="27623A21" w:rsidR="00014477" w:rsidRPr="00014477" w:rsidRDefault="00014477" w:rsidP="00014477">
      <w:pPr>
        <w:pStyle w:val="NormalWeb"/>
        <w:shd w:val="clear" w:color="auto" w:fill="FFFFFF"/>
        <w:spacing w:before="75" w:beforeAutospacing="0" w:after="75" w:afterAutospacing="0"/>
        <w:jc w:val="both"/>
        <w:rPr>
          <w:rFonts w:asciiTheme="minorHAnsi" w:hAnsiTheme="minorHAnsi" w:cstheme="minorHAnsi"/>
        </w:rPr>
      </w:pPr>
    </w:p>
    <w:p w14:paraId="2CE34BAB" w14:textId="6701D7E0" w:rsidR="00014477" w:rsidRDefault="00014477" w:rsidP="00014477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4477">
        <w:rPr>
          <w:rFonts w:eastAsia="Times New Roman" w:cstheme="minorHAnsi"/>
          <w:sz w:val="24"/>
          <w:szCs w:val="24"/>
          <w:lang w:eastAsia="pt-BR"/>
        </w:rPr>
        <w:t xml:space="preserve">O mercado das </w:t>
      </w:r>
      <w:proofErr w:type="spellStart"/>
      <w:r w:rsidRPr="00014477">
        <w:rPr>
          <w:rFonts w:eastAsia="Times New Roman" w:cstheme="minorHAnsi"/>
          <w:sz w:val="24"/>
          <w:szCs w:val="24"/>
          <w:lang w:eastAsia="pt-BR"/>
        </w:rPr>
        <w:t>bets</w:t>
      </w:r>
      <w:proofErr w:type="spellEnd"/>
      <w:r w:rsidRPr="00014477">
        <w:rPr>
          <w:rFonts w:eastAsia="Times New Roman" w:cstheme="minorHAnsi"/>
          <w:sz w:val="24"/>
          <w:szCs w:val="24"/>
          <w:lang w:eastAsia="pt-BR"/>
        </w:rPr>
        <w:t xml:space="preserve"> no Brasil está sendo regularizado no Brasil. No final de 2023, foi sancionada pelo Senado a Lei 14.790/2023, que regulamentou as apostas esportivas online. E, no início de 2024, foi criada a Secretaria de Prêmios e Apostas (SPA) para regulamentar e monitorar esse mercado.</w:t>
      </w:r>
    </w:p>
    <w:p w14:paraId="4CC39B6B" w14:textId="77777777" w:rsidR="00014477" w:rsidRPr="00014477" w:rsidRDefault="00014477" w:rsidP="00014477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26DA9B5E" w14:textId="77777777" w:rsidR="00014477" w:rsidRPr="00014477" w:rsidRDefault="00014477" w:rsidP="00014477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014477">
        <w:rPr>
          <w:rFonts w:eastAsia="Times New Roman" w:cstheme="minorHAnsi"/>
          <w:sz w:val="24"/>
          <w:szCs w:val="24"/>
          <w:lang w:eastAsia="pt-BR"/>
        </w:rPr>
        <w:t xml:space="preserve">Até 20 de agosto de 2024, o governo federal havia recebido 113 solicitações de empresas interessadas em atuar no mercado de </w:t>
      </w:r>
      <w:proofErr w:type="spellStart"/>
      <w:r w:rsidRPr="00014477">
        <w:rPr>
          <w:rFonts w:eastAsia="Times New Roman" w:cstheme="minorHAnsi"/>
          <w:sz w:val="24"/>
          <w:szCs w:val="24"/>
          <w:lang w:eastAsia="pt-BR"/>
        </w:rPr>
        <w:t>bets</w:t>
      </w:r>
      <w:proofErr w:type="spellEnd"/>
      <w:r w:rsidRPr="00014477">
        <w:rPr>
          <w:rFonts w:eastAsia="Times New Roman" w:cstheme="minorHAnsi"/>
          <w:sz w:val="24"/>
          <w:szCs w:val="24"/>
          <w:lang w:eastAsia="pt-BR"/>
        </w:rPr>
        <w:t xml:space="preserve"> no Brasil. Se autorizadas, elas poderão atuar legalmente no país a partir de janeiro de 2025, quando começam a valer as regras. A partir do próximo ano, com o encerramento do período legal de adequação, que vai até 31 de dezembro, somente poderão operar as empresas autorizadas e que cumprirem a totalidade da regulação.</w:t>
      </w:r>
    </w:p>
    <w:p w14:paraId="7E5CCE2A" w14:textId="77777777" w:rsidR="00014477" w:rsidRPr="00264802" w:rsidRDefault="00014477" w:rsidP="00014477">
      <w:pPr>
        <w:pStyle w:val="NormalWeb"/>
        <w:shd w:val="clear" w:color="auto" w:fill="FFFFFF"/>
        <w:spacing w:before="75" w:beforeAutospacing="0" w:after="75" w:afterAutospacing="0"/>
        <w:rPr>
          <w:rFonts w:cstheme="minorHAnsi"/>
        </w:rPr>
      </w:pPr>
    </w:p>
    <w:p w14:paraId="212BDFA7" w14:textId="39E6D18D" w:rsidR="007F396F" w:rsidRDefault="008B50CF" w:rsidP="00135094">
      <w:pPr>
        <w:jc w:val="right"/>
        <w:rPr>
          <w:rFonts w:ascii="Arial" w:hAnsi="Arial" w:cs="Arial"/>
          <w:color w:val="4D4D4D"/>
        </w:rPr>
      </w:pPr>
      <w:r w:rsidRPr="008B50CF">
        <w:rPr>
          <w:rFonts w:cstheme="minorHAnsi"/>
          <w:b/>
        </w:rPr>
        <w:t>Fonte</w:t>
      </w:r>
      <w:r w:rsidR="00014477">
        <w:rPr>
          <w:rFonts w:cstheme="minorHAnsi"/>
        </w:rPr>
        <w:t xml:space="preserve">: </w:t>
      </w:r>
      <w:r w:rsidR="00014477" w:rsidRPr="00014477">
        <w:rPr>
          <w:rFonts w:cstheme="minorHAnsi"/>
        </w:rPr>
        <w:t>https://meubolsoemdia.com.br/Materias/riscos-das-apostas-online-vicio-bets</w:t>
      </w:r>
      <w:r w:rsidR="00135094">
        <w:t xml:space="preserve">. Acesso: </w:t>
      </w:r>
      <w:proofErr w:type="spellStart"/>
      <w:r w:rsidR="00014477">
        <w:t>nov</w:t>
      </w:r>
      <w:proofErr w:type="spellEnd"/>
      <w:r w:rsidR="00135094">
        <w:t xml:space="preserve"> 2024</w:t>
      </w:r>
    </w:p>
    <w:p w14:paraId="657833E5" w14:textId="77777777" w:rsidR="00135094" w:rsidRDefault="00135094" w:rsidP="00A02D79">
      <w:pPr>
        <w:jc w:val="both"/>
        <w:rPr>
          <w:rFonts w:cstheme="minorHAnsi"/>
          <w:b/>
        </w:rPr>
      </w:pPr>
    </w:p>
    <w:p w14:paraId="5538F91C" w14:textId="77777777" w:rsidR="00014477" w:rsidRDefault="00014477" w:rsidP="00A02D79">
      <w:pPr>
        <w:jc w:val="both"/>
        <w:rPr>
          <w:rFonts w:cstheme="minorHAnsi"/>
          <w:b/>
        </w:rPr>
      </w:pPr>
    </w:p>
    <w:p w14:paraId="3B1824EC" w14:textId="77777777" w:rsidR="00014477" w:rsidRDefault="00014477" w:rsidP="00A02D79">
      <w:pPr>
        <w:jc w:val="both"/>
        <w:rPr>
          <w:rFonts w:cstheme="minorHAnsi"/>
          <w:b/>
        </w:rPr>
      </w:pPr>
    </w:p>
    <w:p w14:paraId="3889F5E0" w14:textId="77777777" w:rsidR="00014477" w:rsidRDefault="00014477" w:rsidP="00A02D79">
      <w:pPr>
        <w:jc w:val="both"/>
        <w:rPr>
          <w:rFonts w:cstheme="minorHAnsi"/>
          <w:b/>
        </w:rPr>
      </w:pPr>
    </w:p>
    <w:p w14:paraId="68F4E0EB" w14:textId="77777777" w:rsidR="00014477" w:rsidRDefault="00014477" w:rsidP="00A02D79">
      <w:pPr>
        <w:jc w:val="both"/>
        <w:rPr>
          <w:rFonts w:cstheme="minorHAnsi"/>
          <w:b/>
        </w:rPr>
      </w:pPr>
    </w:p>
    <w:p w14:paraId="701F5180" w14:textId="77777777" w:rsidR="00014477" w:rsidRDefault="00014477" w:rsidP="00A02D79">
      <w:pPr>
        <w:jc w:val="both"/>
        <w:rPr>
          <w:rFonts w:cstheme="minorHAnsi"/>
          <w:b/>
        </w:rPr>
      </w:pPr>
    </w:p>
    <w:p w14:paraId="409B66A6" w14:textId="156573FC" w:rsidR="00A05487" w:rsidRDefault="00A02D79" w:rsidP="00A02D79">
      <w:pPr>
        <w:jc w:val="both"/>
        <w:rPr>
          <w:rStyle w:val="Forte"/>
          <w:i/>
          <w:iCs/>
          <w:color w:val="000000"/>
          <w:u w:val="single"/>
        </w:rPr>
      </w:pPr>
      <w:r w:rsidRPr="00632AD5">
        <w:rPr>
          <w:rFonts w:cstheme="minorHAnsi"/>
          <w:b/>
        </w:rPr>
        <w:lastRenderedPageBreak/>
        <w:t>Conside</w:t>
      </w:r>
      <w:r>
        <w:rPr>
          <w:rFonts w:cstheme="minorHAnsi"/>
          <w:b/>
        </w:rPr>
        <w:t>rando o texto apresentado</w:t>
      </w:r>
      <w:r w:rsidRPr="00632AD5">
        <w:rPr>
          <w:rFonts w:cstheme="minorHAnsi"/>
          <w:b/>
        </w:rPr>
        <w:t xml:space="preserve"> e sua experiência </w:t>
      </w:r>
      <w:r>
        <w:rPr>
          <w:rFonts w:cstheme="minorHAnsi"/>
          <w:b/>
        </w:rPr>
        <w:t>de vida</w:t>
      </w:r>
      <w:r w:rsidRPr="00632AD5">
        <w:rPr>
          <w:rFonts w:cstheme="minorHAnsi"/>
          <w:b/>
        </w:rPr>
        <w:t>,</w:t>
      </w:r>
      <w:r>
        <w:rPr>
          <w:rFonts w:cstheme="minorHAnsi"/>
        </w:rPr>
        <w:t xml:space="preserve"> </w:t>
      </w:r>
      <w:r>
        <w:rPr>
          <w:rStyle w:val="Forte"/>
          <w:color w:val="000000"/>
        </w:rPr>
        <w:t>construa um texto</w:t>
      </w:r>
      <w:r w:rsidR="007F396F">
        <w:rPr>
          <w:rStyle w:val="Forte"/>
          <w:color w:val="000000"/>
        </w:rPr>
        <w:t xml:space="preserve"> </w:t>
      </w:r>
      <w:r w:rsidR="00A05487">
        <w:rPr>
          <w:rStyle w:val="Forte"/>
          <w:color w:val="000000"/>
        </w:rPr>
        <w:t>respondendo à seguinte questão</w:t>
      </w:r>
      <w:r w:rsidR="000544A9">
        <w:rPr>
          <w:rStyle w:val="Forte"/>
          <w:color w:val="000000"/>
        </w:rPr>
        <w:t xml:space="preserve"> e deixando clara sua opinião</w:t>
      </w:r>
      <w:r w:rsidR="00A05487">
        <w:rPr>
          <w:rStyle w:val="Forte"/>
          <w:color w:val="000000"/>
        </w:rPr>
        <w:t xml:space="preserve">: </w:t>
      </w:r>
      <w:r w:rsidR="00014477">
        <w:rPr>
          <w:rStyle w:val="Forte"/>
          <w:i/>
          <w:iCs/>
          <w:color w:val="000000"/>
          <w:u w:val="single"/>
        </w:rPr>
        <w:t xml:space="preserve">A regularização das </w:t>
      </w:r>
      <w:proofErr w:type="spellStart"/>
      <w:r w:rsidR="00014477">
        <w:rPr>
          <w:rStyle w:val="Forte"/>
          <w:i/>
          <w:iCs/>
          <w:color w:val="000000"/>
          <w:u w:val="single"/>
        </w:rPr>
        <w:t>bets</w:t>
      </w:r>
      <w:proofErr w:type="spellEnd"/>
      <w:r w:rsidR="00014477">
        <w:rPr>
          <w:rStyle w:val="Forte"/>
          <w:i/>
          <w:iCs/>
          <w:color w:val="000000"/>
          <w:u w:val="single"/>
        </w:rPr>
        <w:t xml:space="preserve"> é uma decisão acertada no Brasil?</w:t>
      </w:r>
    </w:p>
    <w:p w14:paraId="20F5F6A2" w14:textId="77777777" w:rsidR="00A05487" w:rsidRDefault="00A05487" w:rsidP="00A02D79">
      <w:pPr>
        <w:jc w:val="both"/>
        <w:rPr>
          <w:rStyle w:val="Forte"/>
          <w:color w:val="000000"/>
        </w:rPr>
      </w:pPr>
    </w:p>
    <w:p w14:paraId="2B2FC90F" w14:textId="74DEE7F6" w:rsidR="007F396F" w:rsidRDefault="0044343A" w:rsidP="00A02D79">
      <w:pPr>
        <w:jc w:val="both"/>
        <w:rPr>
          <w:rStyle w:val="Forte"/>
          <w:color w:val="000000"/>
        </w:rPr>
      </w:pPr>
      <w:r>
        <w:rPr>
          <w:rStyle w:val="Forte"/>
          <w:color w:val="000000"/>
        </w:rPr>
        <w:t xml:space="preserve">Seu texto deve ter as </w:t>
      </w:r>
      <w:r w:rsidR="007F396F">
        <w:rPr>
          <w:rStyle w:val="Forte"/>
          <w:color w:val="000000"/>
        </w:rPr>
        <w:t>seguintes características obrigatórias:</w:t>
      </w:r>
    </w:p>
    <w:p w14:paraId="6341118C" w14:textId="7210ED5C" w:rsidR="007F396F" w:rsidRPr="007F396F" w:rsidRDefault="000544A9" w:rsidP="007F396F">
      <w:pPr>
        <w:pStyle w:val="PargrafodaLista"/>
        <w:numPr>
          <w:ilvl w:val="0"/>
          <w:numId w:val="2"/>
        </w:numPr>
        <w:jc w:val="both"/>
        <w:rPr>
          <w:rStyle w:val="Forte"/>
          <w:rFonts w:cstheme="minorHAnsi"/>
          <w:bCs w:val="0"/>
        </w:rPr>
      </w:pPr>
      <w:r>
        <w:rPr>
          <w:rStyle w:val="Forte"/>
          <w:color w:val="000000"/>
        </w:rPr>
        <w:t xml:space="preserve">Ser </w:t>
      </w:r>
      <w:r w:rsidR="007F396F">
        <w:rPr>
          <w:rStyle w:val="Forte"/>
          <w:color w:val="000000"/>
        </w:rPr>
        <w:t>argumentativo</w:t>
      </w:r>
      <w:r>
        <w:rPr>
          <w:rStyle w:val="Forte"/>
          <w:color w:val="000000"/>
        </w:rPr>
        <w:t xml:space="preserve"> – apresentar, pelo menos, 2 argumentos</w:t>
      </w:r>
      <w:r w:rsidR="007F396F">
        <w:rPr>
          <w:rStyle w:val="Forte"/>
          <w:color w:val="000000"/>
        </w:rPr>
        <w:t>;</w:t>
      </w:r>
    </w:p>
    <w:p w14:paraId="27C5A591" w14:textId="077DDD30" w:rsidR="007F396F" w:rsidRPr="007F396F" w:rsidRDefault="00A02D79" w:rsidP="007F396F">
      <w:pPr>
        <w:pStyle w:val="PargrafodaLista"/>
        <w:numPr>
          <w:ilvl w:val="0"/>
          <w:numId w:val="2"/>
        </w:numPr>
        <w:jc w:val="both"/>
        <w:rPr>
          <w:rStyle w:val="Forte"/>
          <w:rFonts w:cstheme="minorHAnsi"/>
          <w:bCs w:val="0"/>
        </w:rPr>
      </w:pPr>
      <w:r w:rsidRPr="007F396F">
        <w:rPr>
          <w:rStyle w:val="Forte"/>
          <w:color w:val="000000"/>
        </w:rPr>
        <w:t>obede</w:t>
      </w:r>
      <w:r w:rsidR="000544A9">
        <w:rPr>
          <w:rStyle w:val="Forte"/>
          <w:color w:val="000000"/>
        </w:rPr>
        <w:t>cer</w:t>
      </w:r>
      <w:r w:rsidRPr="007F396F">
        <w:rPr>
          <w:rStyle w:val="Forte"/>
          <w:color w:val="000000"/>
        </w:rPr>
        <w:t xml:space="preserve"> ao pa</w:t>
      </w:r>
      <w:r w:rsidR="007F396F">
        <w:rPr>
          <w:rStyle w:val="Forte"/>
          <w:color w:val="000000"/>
        </w:rPr>
        <w:t>drão culto da Língua Portuguesa;</w:t>
      </w:r>
    </w:p>
    <w:p w14:paraId="5F46E96A" w14:textId="4969BE75" w:rsidR="007F396F" w:rsidRPr="000544A9" w:rsidRDefault="00A02D79" w:rsidP="007F396F">
      <w:pPr>
        <w:pStyle w:val="PargrafodaLista"/>
        <w:numPr>
          <w:ilvl w:val="0"/>
          <w:numId w:val="2"/>
        </w:numPr>
        <w:jc w:val="both"/>
        <w:rPr>
          <w:rFonts w:cstheme="minorHAnsi"/>
          <w:b/>
        </w:rPr>
      </w:pPr>
      <w:r w:rsidRPr="007F396F">
        <w:rPr>
          <w:rStyle w:val="Forte"/>
          <w:color w:val="000000"/>
        </w:rPr>
        <w:t xml:space="preserve"> </w:t>
      </w:r>
      <w:r w:rsidR="000544A9">
        <w:rPr>
          <w:rStyle w:val="Forte"/>
          <w:color w:val="000000"/>
        </w:rPr>
        <w:t>conter</w:t>
      </w:r>
      <w:r w:rsidR="007F396F">
        <w:rPr>
          <w:rStyle w:val="Forte"/>
          <w:color w:val="000000"/>
        </w:rPr>
        <w:t>,</w:t>
      </w:r>
      <w:r w:rsidRPr="007F396F">
        <w:rPr>
          <w:rStyle w:val="Forte"/>
          <w:color w:val="000000"/>
        </w:rPr>
        <w:t xml:space="preserve"> no máximo</w:t>
      </w:r>
      <w:r w:rsidR="007F396F">
        <w:rPr>
          <w:rStyle w:val="Forte"/>
          <w:color w:val="000000"/>
        </w:rPr>
        <w:t>,</w:t>
      </w:r>
      <w:r w:rsidRPr="007F396F">
        <w:rPr>
          <w:rStyle w:val="Forte"/>
          <w:color w:val="000000"/>
        </w:rPr>
        <w:t xml:space="preserve"> </w:t>
      </w:r>
      <w:r w:rsidRPr="007F396F">
        <w:rPr>
          <w:rStyle w:val="Forte"/>
          <w:color w:val="000000"/>
          <w:u w:val="single"/>
        </w:rPr>
        <w:t>três parágrafos</w:t>
      </w:r>
      <w:r w:rsidR="007F396F">
        <w:rPr>
          <w:rStyle w:val="Forte"/>
          <w:color w:val="000000"/>
        </w:rPr>
        <w:t>.</w:t>
      </w:r>
    </w:p>
    <w:p w14:paraId="3E758337" w14:textId="77777777" w:rsidR="007F396F" w:rsidRDefault="007F396F" w:rsidP="007F396F">
      <w:r>
        <w:t>Lembre-se: você deve deixar seu ponto de vista claro e defendê-lo por meio de argumentos.</w:t>
      </w:r>
    </w:p>
    <w:p w14:paraId="3D37AA8D" w14:textId="77777777" w:rsidR="007F396F" w:rsidRDefault="007F396F" w:rsidP="007F396F"/>
    <w:p w14:paraId="1B96A756" w14:textId="77777777" w:rsidR="007F396F" w:rsidRPr="007F396F" w:rsidRDefault="007F396F" w:rsidP="007F396F">
      <w:r>
        <w:t>Bom trabalho!</w:t>
      </w:r>
    </w:p>
    <w:p w14:paraId="7D9E45FC" w14:textId="77777777" w:rsidR="00A02D79" w:rsidRPr="007F396F" w:rsidRDefault="00A02D79" w:rsidP="007F396F">
      <w:pPr>
        <w:jc w:val="both"/>
        <w:rPr>
          <w:rStyle w:val="Forte"/>
          <w:rFonts w:cstheme="minorHAnsi"/>
          <w:bCs w:val="0"/>
        </w:rPr>
      </w:pPr>
    </w:p>
    <w:p w14:paraId="3BEFDA25" w14:textId="77777777" w:rsidR="00A02D79" w:rsidRPr="00A02D79" w:rsidRDefault="00A02D79">
      <w:pPr>
        <w:rPr>
          <w:rFonts w:cstheme="minorHAnsi"/>
          <w:sz w:val="24"/>
          <w:szCs w:val="24"/>
        </w:rPr>
      </w:pPr>
    </w:p>
    <w:sectPr w:rsidR="00A02D79" w:rsidRPr="00A02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6514B"/>
    <w:multiLevelType w:val="hybridMultilevel"/>
    <w:tmpl w:val="017C3DD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D75024"/>
    <w:multiLevelType w:val="hybridMultilevel"/>
    <w:tmpl w:val="73424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649593">
    <w:abstractNumId w:val="1"/>
  </w:num>
  <w:num w:numId="2" w16cid:durableId="3966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79"/>
    <w:rsid w:val="00014477"/>
    <w:rsid w:val="000544A9"/>
    <w:rsid w:val="00135094"/>
    <w:rsid w:val="00264802"/>
    <w:rsid w:val="003F6EBF"/>
    <w:rsid w:val="0044343A"/>
    <w:rsid w:val="005769E8"/>
    <w:rsid w:val="005808DB"/>
    <w:rsid w:val="00644AA2"/>
    <w:rsid w:val="006F65C6"/>
    <w:rsid w:val="00764DCB"/>
    <w:rsid w:val="007F396F"/>
    <w:rsid w:val="00827567"/>
    <w:rsid w:val="00883DCA"/>
    <w:rsid w:val="008B50CF"/>
    <w:rsid w:val="008F7444"/>
    <w:rsid w:val="00A02CF1"/>
    <w:rsid w:val="00A02D79"/>
    <w:rsid w:val="00A05487"/>
    <w:rsid w:val="00A4139F"/>
    <w:rsid w:val="00B62774"/>
    <w:rsid w:val="00D91368"/>
    <w:rsid w:val="00DC646E"/>
    <w:rsid w:val="00F1138F"/>
    <w:rsid w:val="00F730C2"/>
    <w:rsid w:val="00F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CDC1"/>
  <w15:chartTrackingRefBased/>
  <w15:docId w15:val="{FC106AE9-0A08-4CF4-92F9-49E0B4A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02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2D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02D7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A0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2D7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2D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02D7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50C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1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tent-publication-datafrom">
    <w:name w:val="content-publication-data__from"/>
    <w:basedOn w:val="Normal"/>
    <w:rsid w:val="00F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publication-dataupdated">
    <w:name w:val="content-publication-data__updated"/>
    <w:basedOn w:val="Normal"/>
    <w:rsid w:val="00F7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-publication-dataupdated-relative">
    <w:name w:val="content-publication-data__updated-relative"/>
    <w:basedOn w:val="Fontepargpadro"/>
    <w:rsid w:val="00F7773F"/>
  </w:style>
  <w:style w:type="character" w:styleId="MenoPendente">
    <w:name w:val="Unresolved Mention"/>
    <w:basedOn w:val="Fontepargpadro"/>
    <w:uiPriority w:val="99"/>
    <w:semiHidden/>
    <w:unhideWhenUsed/>
    <w:rsid w:val="00135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1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0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ubolsoemdia.com.br/Materias/sair-do-vermel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Capello</dc:creator>
  <cp:keywords/>
  <dc:description/>
  <cp:lastModifiedBy>claudia capello</cp:lastModifiedBy>
  <cp:revision>2</cp:revision>
  <dcterms:created xsi:type="dcterms:W3CDTF">2024-11-14T12:05:00Z</dcterms:created>
  <dcterms:modified xsi:type="dcterms:W3CDTF">2024-11-14T12:05:00Z</dcterms:modified>
</cp:coreProperties>
</file>